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Szanowni Państwo,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Wojewódzkie Biuro Spisowe w Warszawie przekazuje dziesiąty pakiet materiałów promujących NSP 2021, przewidziany do wykorzystania w terminie</w:t>
      </w:r>
      <w:r>
        <w:rPr>
          <w:rFonts w:cs="Arial" w:ascii="Arial" w:hAnsi="Arial"/>
          <w:b/>
          <w:sz w:val="20"/>
          <w:szCs w:val="20"/>
        </w:rPr>
        <w:t xml:space="preserve"> 5 - 18 lipca 2021 r.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pakiecie nr 10 znajdują się następujące produkty: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sz w:val="20"/>
          <w:szCs w:val="20"/>
        </w:rPr>
        <w:t xml:space="preserve">wpisy na stronę internetową 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tym pakiecie przekazujemy wpisy</w:t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sz w:val="20"/>
          <w:szCs w:val="20"/>
        </w:rPr>
        <w:t>Wynik na półmetku NSP 2021”</w:t>
      </w:r>
      <w:r>
        <w:rPr>
          <w:rFonts w:cs="Arial" w:ascii="Arial" w:hAnsi="Arial"/>
          <w:sz w:val="20"/>
          <w:szCs w:val="20"/>
        </w:rPr>
        <w:t xml:space="preserve"> wraz z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grafiką. Zależy nam, aby podtrzymać zainteresowanie mieszkańców i zwrócić ich uwagę na mniejszy udział w spisie niż upływ czasu. Grafika sugeruje, aby nie czekać z obowiązkiem spisowym do września.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sz w:val="20"/>
          <w:szCs w:val="20"/>
        </w:rPr>
        <w:t>Konkurs filmowy”</w:t>
      </w:r>
      <w:r>
        <w:rPr>
          <w:rFonts w:cs="Arial" w:ascii="Arial" w:hAnsi="Arial"/>
          <w:sz w:val="20"/>
          <w:szCs w:val="20"/>
        </w:rPr>
        <w:t xml:space="preserve"> wraz z grafiką w formie plakatu. Tekst jest zaproszeniem mieszkańców do udziału w konkursie filmowym organizowanym przez WBS we współpracy z TVP3 Warszawa. Grafikę można również wydrukować i wyeksponować w kilku miejscach odwiedzanych przez mieszkańców.  </w:t>
      </w:r>
    </w:p>
    <w:p>
      <w:pPr>
        <w:pStyle w:val="Normal"/>
        <w:spacing w:before="0" w:after="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Wpisy promujące Konkurs opublikowane są na naszych profilach w mediach społecznościowych:</w:t>
      </w:r>
    </w:p>
    <w:p>
      <w:pPr>
        <w:pStyle w:val="Normal"/>
        <w:spacing w:before="0" w:after="0"/>
        <w:ind w:left="709" w:hanging="0"/>
        <w:rPr/>
      </w:pPr>
      <w:r>
        <w:rPr>
          <w:rFonts w:cs="Arial" w:ascii="Arial" w:hAnsi="Arial"/>
          <w:sz w:val="20"/>
          <w:szCs w:val="20"/>
          <w:lang w:val="en-US"/>
        </w:rPr>
        <w:t xml:space="preserve">Facebook </w:t>
      </w:r>
      <w:hyperlink r:id="rId2">
        <w:r>
          <w:rPr>
            <w:rStyle w:val="Czeinternetowe"/>
            <w:rFonts w:cs="Arial" w:ascii="Arial" w:hAnsi="Arial"/>
            <w:sz w:val="20"/>
            <w:szCs w:val="20"/>
            <w:lang w:val="en-US"/>
          </w:rPr>
          <w:t>https://www.facebook.com/UrzadStatystycznywWarszawie</w:t>
        </w:r>
      </w:hyperlink>
    </w:p>
    <w:p>
      <w:pPr>
        <w:pStyle w:val="Normal"/>
        <w:spacing w:before="0" w:after="0"/>
        <w:ind w:left="709" w:hanging="0"/>
        <w:rPr/>
      </w:pPr>
      <w:r>
        <w:rPr>
          <w:rFonts w:cs="Arial" w:ascii="Arial" w:hAnsi="Arial"/>
          <w:sz w:val="20"/>
          <w:szCs w:val="20"/>
          <w:lang w:val="en-US"/>
        </w:rPr>
        <w:t xml:space="preserve">Twitter </w:t>
      </w:r>
      <w:hyperlink r:id="rId3">
        <w:r>
          <w:rPr>
            <w:rStyle w:val="Czeinternetowe"/>
            <w:rFonts w:cs="Arial" w:ascii="Arial" w:hAnsi="Arial"/>
            <w:sz w:val="20"/>
            <w:szCs w:val="20"/>
            <w:lang w:val="en-US"/>
          </w:rPr>
          <w:t>https://twitter.com/Warszawa_STAT</w:t>
        </w:r>
      </w:hyperlink>
    </w:p>
    <w:p>
      <w:pPr>
        <w:pStyle w:val="ListParagraph"/>
        <w:spacing w:before="0" w:after="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- list do pracowników samorządowych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Jest to ostatnia prośba i zachęta Zastępcy Wojewódzkiego Komisarza Spisowego do wsparcia działań informacyjnych o spisie powszechnym w gminie. List można rozesłać do pracowników urzędu oraz wszystkich jednostek organizacyjnych i podległych.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Serdecznie dziękujemy za organizację punktów spisowych na różnego rodzaju wydarzeniach plenerowych w gminie. W czerwcu takich dodatkowych punktów było aż 21.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Przypominamy również o akcji  „</w:t>
      </w:r>
      <w:r>
        <w:rPr>
          <w:rFonts w:cs="Arial" w:ascii="Arial" w:hAnsi="Arial"/>
          <w:b/>
          <w:sz w:val="20"/>
          <w:szCs w:val="20"/>
        </w:rPr>
        <w:t xml:space="preserve">Ambasador NSP 2021 – Ja już się spisałem”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 xml:space="preserve"> „Masz wpływ na wynik”</w:t>
      </w:r>
      <w:r>
        <w:rPr>
          <w:rFonts w:cs="Arial" w:ascii="Arial" w:hAnsi="Arial"/>
          <w:sz w:val="20"/>
          <w:szCs w:val="20"/>
        </w:rPr>
        <w:t>. Do tej pory w akcjach wzięło udział kilkudziesięciu przedstawicieli mazowieckim gmin i miast. Mamy nadzieję, że aktywne i osobiste promowanie spisu powszechnego przez wójtów, burmistrzów i prezydentów oraz sołtysów i radnych przyczyni się do większej świadomości obowiązku spisowego wśród mieszkańców i tym samym lepszych wyników w realizacji badania.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3c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b11a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127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127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127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1270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87f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87fe0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2fe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127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127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12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87fe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UrzadStatystycznywWarszawie" TargetMode="External"/><Relationship Id="rId3" Type="http://schemas.openxmlformats.org/officeDocument/2006/relationships/hyperlink" Target="https://twitter.com/Warszawa_STA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LibreOffice/5.1.1.3$Windows_x86 LibreOffice_project/89f508ef3ecebd2cfb8e1def0f0ba9a803b88a6d</Application>
  <Pages>1</Pages>
  <Words>287</Words>
  <CharactersWithSpaces>1725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2021-07-05T04:38:00Z</dcterms:created>
  <dc:creator>Wrocławska Justyna</dc:creator>
  <dc:description/>
  <dc:language>pl-PL</dc:language>
  <cp:lastModifiedBy>Koźmiński Daniel</cp:lastModifiedBy>
  <dcterms:modified xsi:type="dcterms:W3CDTF">2021-07-05T12:44:00Z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